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9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70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19A" w:rsidRDefault="0056019A" w:rsidP="0056019A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Условия 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кредитования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по программе</w:t>
            </w:r>
          </w:p>
          <w:p w:rsidR="003824A8" w:rsidRPr="003824A8" w:rsidRDefault="0056019A" w:rsidP="0056019A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Кредит 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под залог недвижимости на потребительские цели и/или неотложные нужды</w:t>
            </w:r>
          </w:p>
        </w:tc>
      </w:tr>
      <w:tr w:rsidR="003824A8" w:rsidRPr="003824A8" w:rsidTr="006213C3">
        <w:trPr>
          <w:trHeight w:val="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687B2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687B27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 w:rsidR="00687B2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="001F2CD7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855111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5D112F" w:rsidP="005D112F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От 18% до </w:t>
            </w:r>
            <w:r w:rsidR="009A53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="00855111"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 w:rsidR="0085511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</w:t>
            </w:r>
          </w:p>
        </w:tc>
      </w:tr>
      <w:tr w:rsidR="0085511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5D112F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5D112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</w:t>
            </w:r>
            <w:r w:rsidR="009A53B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  <w:r w:rsidR="005D112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до 30%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Потребительские цели / (неотложные нужды), </w:t>
            </w:r>
          </w:p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а также рефинансирование </w:t>
            </w:r>
            <w:proofErr w:type="gramStart"/>
            <w:r w:rsidR="00AB1F2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задолженности</w:t>
            </w:r>
            <w:proofErr w:type="gram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выданной на аналогичные цели;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9A53BB" w:rsidRPr="003824A8" w:rsidTr="009A53B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начисления: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платежами) </w:t>
            </w:r>
          </w:p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 платежами (основной долг равными долями)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0A08B1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9A53BB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C14A96" w:rsidRDefault="009A53BB" w:rsidP="00D57DF4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0,5% от суммы просроченной задолженности за каждый день просрочки платежа</w:t>
            </w:r>
            <w:r w:rsidR="00D57DF4"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в течении 90 дней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r w:rsidR="00D57DF4"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по истечении 90 дней 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 более 0</w:t>
            </w:r>
            <w:r w:rsidR="00D57DF4"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,03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% от суммы</w:t>
            </w:r>
            <w:r w:rsidR="00D57DF4"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просроченного платежа за каждый день просрочки, но не более 10% от суммы выданного займа</w:t>
            </w:r>
            <w:r w:rsidR="00C14A96"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за каждый год </w:t>
            </w:r>
            <w:r w:rsid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действия договора банковского займа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DF3192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 w:rsidR="004E5A5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DF3192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и А</w:t>
            </w:r>
            <w:r w:rsidR="00DF319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стана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9A53BB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9A53BB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CF50F1" w:rsidRDefault="00CF50F1">
      <w:r>
        <w:br w:type="page"/>
      </w: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63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A8" w:rsidRPr="003824A8" w:rsidRDefault="0049396A" w:rsidP="00BC6B76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Условия 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кредитования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по программе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BC6B7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ефинансирование задолженности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залогом)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687B27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0A08B1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BD0B33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От 18% до 25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08B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годовых</w:t>
            </w:r>
          </w:p>
        </w:tc>
      </w:tr>
      <w:tr w:rsidR="000A08B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BD0B33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BD0B3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  <w:r w:rsidR="00BD0B33"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</w:t>
            </w:r>
            <w:r w:rsidR="00BD0B3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</w:t>
            </w:r>
            <w:r w:rsidR="00BD0B33"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  <w:r w:rsidR="00BD0B3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до 30%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Рефинансирование задолженности с другого Банка второго уровня;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3824A8" w:rsidRPr="003824A8" w:rsidTr="00CF50F1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9A53BB" w:rsidRDefault="003824A8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</w:t>
            </w:r>
            <w:r w:rsidR="009A53BB"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платежами) </w:t>
            </w:r>
          </w:p>
          <w:p w:rsidR="003824A8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</w:t>
            </w:r>
            <w:r w:rsidR="003824A8"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платежами (основной долг равными долями)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49396A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A" w:rsidRPr="003824A8" w:rsidRDefault="0049396A" w:rsidP="0049396A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A" w:rsidRPr="00C14A96" w:rsidRDefault="0049396A" w:rsidP="0049396A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0,5% от суммы просроченной задолженности за каждый день просрочки платежа в течении 90 дней, по истечении 90 дней не более 0,03% от суммы просроченного платежа за каждый день просрочки, но не более 10% от суммы выданного займа за каждый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действия договора банковского займа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8E36C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7A738F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 w:rsidR="007A738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месяцев;</w:t>
            </w:r>
          </w:p>
        </w:tc>
      </w:tr>
      <w:tr w:rsidR="008E36C1" w:rsidRPr="003824A8" w:rsidTr="00CF50F1">
        <w:trPr>
          <w:trHeight w:val="26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8E36C1" w:rsidRPr="003824A8" w:rsidTr="00CF50F1">
        <w:trPr>
          <w:trHeight w:val="26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8E36C1" w:rsidRPr="003824A8" w:rsidTr="00CF50F1">
        <w:trPr>
          <w:trHeight w:val="30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7A738F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Алматы;</w:t>
            </w:r>
          </w:p>
        </w:tc>
      </w:tr>
      <w:tr w:rsidR="008E36C1" w:rsidRPr="003824A8" w:rsidTr="00CF50F1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A86F7A" w:rsidRPr="003824A8" w:rsidTr="00CF50F1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A" w:rsidRPr="003824A8" w:rsidRDefault="00A86F7A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7A" w:rsidRPr="00A86F7A" w:rsidRDefault="00A86F7A" w:rsidP="003824A8">
            <w:pPr>
              <w:ind w:left="0" w:firstLine="0"/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  <w:t>отсутствие неузаконенных перепланировок;</w:t>
            </w:r>
          </w:p>
        </w:tc>
      </w:tr>
      <w:tr w:rsidR="003824A8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</w:tbl>
    <w:p w:rsidR="00CF50F1" w:rsidRDefault="00CF50F1">
      <w:r>
        <w:br w:type="pag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CF50F1" w:rsidRPr="003824A8" w:rsidTr="009A53BB">
        <w:trPr>
          <w:trHeight w:val="63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1" w:rsidRPr="003824A8" w:rsidRDefault="008C5D6D" w:rsidP="00BC6B76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Условия </w:t>
            </w:r>
            <w:r w:rsidR="00CF50F1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кредитования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по программе</w:t>
            </w:r>
            <w:r w:rsidR="00CF50F1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BC6B7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К</w:t>
            </w:r>
            <w:bookmarkStart w:id="0" w:name="_GoBack"/>
            <w:bookmarkEnd w:id="0"/>
            <w:r w:rsidR="00CF50F1" w:rsidRPr="00CF50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редит на приобретение недвижимости</w:t>
            </w:r>
          </w:p>
        </w:tc>
      </w:tr>
      <w:tr w:rsidR="00CF50F1" w:rsidRPr="003824A8" w:rsidTr="009A53BB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4414BC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От 18% до 25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 w:rsidR="00CF50F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6925F6" w:rsidRDefault="00CF50F1" w:rsidP="004414BC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4414B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  <w:r w:rsidR="004414BC"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</w:t>
            </w:r>
            <w:r w:rsidR="004414B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</w:t>
            </w:r>
            <w:r w:rsidR="004414BC"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  <w:r w:rsidR="004414B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до 30%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приобретение жилой недвижимости </w:t>
            </w:r>
          </w:p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(квартиры, жилого дома с земельным участком, садового/дачного дома с земельным участком)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Первоначальный взнос: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при приобретении квартиры (не менее 40%), </w:t>
            </w:r>
          </w:p>
          <w:p w:rsidR="00CF50F1" w:rsidRP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при приобретении жилого дома с земельным участком, садового/дачного дома с земельным участком (не менее 50%). Кроме того, вместо первоначального взноса клиент может предоставить в обеспечение дополнительную недвижимость, покрывающую по залоговой стоимости сумму первоначального взноса, при этом, кредит будет предоставляться на полную стоимость приобретаемой жилой недвижимости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9A53BB" w:rsidRPr="003824A8" w:rsidTr="009A53B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платежами) </w:t>
            </w:r>
          </w:p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 платежами (основной долг равными долями)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0A00B2" w:rsidRPr="003824A8" w:rsidTr="009A53BB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B2" w:rsidRPr="003824A8" w:rsidRDefault="000A00B2" w:rsidP="000A00B2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B2" w:rsidRPr="00C14A96" w:rsidRDefault="000A00B2" w:rsidP="000A00B2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0,5% от суммы просроченной задолженности за каждый день просрочки платежа в течении 90 дней, по истечении 90 дней не более 0,03% от суммы просроченного платежа за каждый день просрочки, но не более 10% от суммы выданного займа за каждый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действия договора банковского займа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0A00B2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 w:rsidR="000A00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месяцев;</w:t>
            </w:r>
          </w:p>
        </w:tc>
      </w:tr>
      <w:tr w:rsidR="009A53BB" w:rsidRPr="003824A8" w:rsidTr="009A53BB">
        <w:trPr>
          <w:trHeight w:val="26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9A53BB" w:rsidRPr="003824A8" w:rsidTr="009A53BB">
        <w:trPr>
          <w:trHeight w:val="26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Алматы;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A86F7A" w:rsidTr="009A53BB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B" w:rsidRPr="00A86F7A" w:rsidRDefault="009A53BB" w:rsidP="009A53BB">
            <w:pPr>
              <w:ind w:left="0" w:firstLine="0"/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  <w:t>отсутствие неузаконенных перепланировок;</w:t>
            </w:r>
          </w:p>
        </w:tc>
      </w:tr>
      <w:tr w:rsidR="009A53BB" w:rsidRPr="003824A8" w:rsidTr="009A53BB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9A53BB" w:rsidRPr="003824A8" w:rsidTr="009A53BB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9A53BB" w:rsidRPr="003824A8" w:rsidTr="009A53BB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</w:tbl>
    <w:p w:rsidR="00CF50F1" w:rsidRDefault="00CF50F1">
      <w:pPr>
        <w:spacing w:after="200" w:line="276" w:lineRule="auto"/>
        <w:ind w:left="0" w:firstLine="0"/>
        <w:jc w:val="left"/>
      </w:pPr>
      <w:r>
        <w:br w:type="page"/>
      </w:r>
    </w:p>
    <w:tbl>
      <w:tblPr>
        <w:tblW w:w="8640" w:type="dxa"/>
        <w:tblInd w:w="11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D6D" w:rsidRDefault="008C5D6D" w:rsidP="008C5D6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Условия</w:t>
            </w:r>
            <w:r w:rsidR="007454F9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кредитования</w:t>
            </w:r>
            <w:r w:rsidR="007454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  <w:p w:rsidR="003824A8" w:rsidRPr="003824A8" w:rsidRDefault="008C5D6D" w:rsidP="008C5D6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Кредит </w:t>
            </w:r>
            <w:r w:rsidR="007454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од залог денежных средств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 менее срока размещения денежных средств;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 более 95% от суммы обеспечения, но не менее 100 000 тенге или суммы эквивалентной валюте обеспечения;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валюте обеспечения;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денежные средства, размещённые на счетах в АО "Шинхан Банк Казахстан";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6925F6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925F6">
              <w:rPr>
                <w:rFonts w:ascii="Tahoma" w:hAnsi="Tahoma" w:cs="Tahoma"/>
                <w:b/>
                <w:color w:val="000000"/>
                <w:sz w:val="18"/>
                <w:szCs w:val="18"/>
                <w:lang w:eastAsia="ko-KR"/>
              </w:rPr>
              <w:t xml:space="preserve">От 1,5% до </w:t>
            </w:r>
            <w:r w:rsidR="003824A8" w:rsidRPr="006925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</w:t>
            </w:r>
            <w:r w:rsidRPr="006925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,5</w:t>
            </w:r>
            <w:r w:rsidR="003824A8" w:rsidRPr="006925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%</w:t>
            </w:r>
            <w:r w:rsidR="003824A8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6925F6">
              <w:rPr>
                <w:rFonts w:ascii="Tahoma" w:eastAsia="Times New Roman" w:hAnsi="Tahoma" w:cs="Tahoma"/>
                <w:b/>
                <w:sz w:val="18"/>
                <w:szCs w:val="18"/>
              </w:rPr>
              <w:t>от 2</w:t>
            </w:r>
            <w:r w:rsidR="000A08B1" w:rsidRPr="006925F6">
              <w:rPr>
                <w:rFonts w:ascii="Tahoma" w:eastAsia="Times New Roman" w:hAnsi="Tahoma" w:cs="Tahoma"/>
                <w:b/>
                <w:sz w:val="18"/>
                <w:szCs w:val="18"/>
              </w:rPr>
              <w:t>%</w:t>
            </w:r>
            <w:r w:rsidR="006925F6" w:rsidRPr="006925F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до 3%</w:t>
            </w:r>
            <w:r w:rsidR="000A08B1" w:rsidRPr="003824A8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любое, не запрещённое действующим законодательством Республики Казахстан;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График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аннуитетным методом, дифференцированным методом и основной долг в конце срока;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5368EC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8EC" w:rsidRPr="003824A8" w:rsidRDefault="005368EC" w:rsidP="005368EC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8EC" w:rsidRPr="00C14A96" w:rsidRDefault="005368EC" w:rsidP="005368EC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0,5% от суммы просроченной задолженности за каждый день просрочки платежа в течении 90 дней, по истечении 90 дней не более 0,03% от суммы просроченного платежа за каждый день просрочки, но не более 10% от суммы выданного займа за каждый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действия договора банковского займа</w:t>
            </w:r>
            <w:r w:rsidRPr="00C14A9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3824A8" w:rsidRPr="003824A8" w:rsidTr="00CF50F1">
        <w:trPr>
          <w:trHeight w:val="48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Заемщиком может выступать только владелец счета на котором размещены денежные средства предоставляемые в обеспечение;</w:t>
            </w:r>
          </w:p>
        </w:tc>
      </w:tr>
    </w:tbl>
    <w:p w:rsidR="00021B91" w:rsidRDefault="00021B91"/>
    <w:sectPr w:rsidR="0002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D50"/>
    <w:multiLevelType w:val="hybridMultilevel"/>
    <w:tmpl w:val="3286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A8"/>
    <w:rsid w:val="00021B91"/>
    <w:rsid w:val="000A00B2"/>
    <w:rsid w:val="000A08B1"/>
    <w:rsid w:val="000B6010"/>
    <w:rsid w:val="00135144"/>
    <w:rsid w:val="001F2CD7"/>
    <w:rsid w:val="00221951"/>
    <w:rsid w:val="003132A3"/>
    <w:rsid w:val="003824A8"/>
    <w:rsid w:val="00426F76"/>
    <w:rsid w:val="004414BC"/>
    <w:rsid w:val="0049396A"/>
    <w:rsid w:val="004E5A5E"/>
    <w:rsid w:val="005368EC"/>
    <w:rsid w:val="0056019A"/>
    <w:rsid w:val="005C3692"/>
    <w:rsid w:val="005D112F"/>
    <w:rsid w:val="006213C3"/>
    <w:rsid w:val="00655B4A"/>
    <w:rsid w:val="00687B27"/>
    <w:rsid w:val="006925F6"/>
    <w:rsid w:val="007454F9"/>
    <w:rsid w:val="007A738F"/>
    <w:rsid w:val="00855111"/>
    <w:rsid w:val="0085649F"/>
    <w:rsid w:val="008B1E94"/>
    <w:rsid w:val="008C5D6D"/>
    <w:rsid w:val="008E36C1"/>
    <w:rsid w:val="008F06E7"/>
    <w:rsid w:val="009A53BB"/>
    <w:rsid w:val="009C55C6"/>
    <w:rsid w:val="00A41594"/>
    <w:rsid w:val="00A6591D"/>
    <w:rsid w:val="00A7105B"/>
    <w:rsid w:val="00A86F7A"/>
    <w:rsid w:val="00AB1F20"/>
    <w:rsid w:val="00AD1F5B"/>
    <w:rsid w:val="00B84974"/>
    <w:rsid w:val="00BC6B76"/>
    <w:rsid w:val="00BD0B33"/>
    <w:rsid w:val="00C14A96"/>
    <w:rsid w:val="00CF50F1"/>
    <w:rsid w:val="00D57DF4"/>
    <w:rsid w:val="00D6426D"/>
    <w:rsid w:val="00DF3192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0CAB7-5AB4-4E08-BFEE-A558F9B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5B"/>
    <w:pPr>
      <w:spacing w:after="0" w:line="240" w:lineRule="auto"/>
      <w:ind w:left="698" w:hanging="40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105B"/>
    <w:pPr>
      <w:keepNext/>
      <w:autoSpaceDE w:val="0"/>
      <w:autoSpaceDN w:val="0"/>
      <w:adjustRightInd w:val="0"/>
      <w:spacing w:line="240" w:lineRule="atLeast"/>
      <w:ind w:firstLine="680"/>
      <w:jc w:val="center"/>
      <w:outlineLvl w:val="1"/>
    </w:pPr>
    <w:rPr>
      <w:rFonts w:eastAsia="Times New Roman" w:cs="Times New Roman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105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105B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F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Ю. Вильданов</dc:creator>
  <cp:keywords/>
  <dc:description/>
  <cp:lastModifiedBy>Александр Ким</cp:lastModifiedBy>
  <cp:revision>24</cp:revision>
  <dcterms:created xsi:type="dcterms:W3CDTF">2022-08-12T08:25:00Z</dcterms:created>
  <dcterms:modified xsi:type="dcterms:W3CDTF">2024-11-20T07:37:00Z</dcterms:modified>
</cp:coreProperties>
</file>