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FD" w:rsidRPr="00542014" w:rsidRDefault="00632AFD" w:rsidP="00632AFD">
      <w:pPr>
        <w:pStyle w:val="a4"/>
        <w:ind w:left="720"/>
      </w:pPr>
      <w:r w:rsidRPr="00542014">
        <w:rPr>
          <w:lang w:val="kk-KZ"/>
        </w:rPr>
        <w:t>ВАЛЮТАЛЫҚ  ОПЕРАЦИЯЛАРДЫ  ЖҮЗЕГЕ АСЫРАТЫН АЛМАТЫ ҚАЛАСЫНДАҒЫ  ЗАҢДЫ ЖӘНЕ ЖЕКЕ ТҰЛҒАЛАРДЫҢ НАЗАРЫНА</w:t>
      </w:r>
      <w:r w:rsidRPr="00542014">
        <w:t>!</w:t>
      </w:r>
    </w:p>
    <w:p w:rsidR="00632AFD" w:rsidRPr="00542014" w:rsidRDefault="00632AFD" w:rsidP="00632AFD">
      <w:pPr>
        <w:jc w:val="center"/>
        <w:rPr>
          <w:b/>
          <w:bCs/>
          <w:sz w:val="28"/>
          <w:lang w:val="kk-KZ"/>
        </w:rPr>
      </w:pPr>
    </w:p>
    <w:p w:rsidR="00632AFD" w:rsidRPr="00542014" w:rsidRDefault="00632AFD" w:rsidP="00632AFD">
      <w:pPr>
        <w:pStyle w:val="a6"/>
        <w:ind w:firstLine="708"/>
        <w:rPr>
          <w:b/>
          <w:bCs/>
          <w:sz w:val="26"/>
          <w:szCs w:val="26"/>
          <w:lang w:val="kk-KZ"/>
        </w:rPr>
      </w:pPr>
      <w:r w:rsidRPr="00542014">
        <w:rPr>
          <w:b/>
          <w:bCs/>
          <w:sz w:val="26"/>
          <w:szCs w:val="26"/>
          <w:lang w:val="kk-KZ"/>
        </w:rPr>
        <w:t xml:space="preserve">Қазақстан Республикасының Ұлттық Банкінің Алматы қалалық </w:t>
      </w:r>
    </w:p>
    <w:p w:rsidR="00632AFD" w:rsidRPr="00542014" w:rsidRDefault="00632AFD" w:rsidP="00632AFD">
      <w:pPr>
        <w:pStyle w:val="a6"/>
        <w:ind w:firstLine="0"/>
        <w:rPr>
          <w:b/>
          <w:sz w:val="26"/>
          <w:szCs w:val="26"/>
          <w:lang w:val="kk-KZ"/>
        </w:rPr>
      </w:pPr>
      <w:r w:rsidRPr="00542014">
        <w:rPr>
          <w:b/>
          <w:bCs/>
          <w:sz w:val="26"/>
          <w:szCs w:val="26"/>
          <w:lang w:val="kk-KZ"/>
        </w:rPr>
        <w:t xml:space="preserve">филиалы </w:t>
      </w:r>
      <w:r w:rsidRPr="00542014">
        <w:rPr>
          <w:bCs/>
          <w:sz w:val="26"/>
          <w:szCs w:val="26"/>
          <w:lang w:val="kk-KZ"/>
        </w:rPr>
        <w:t xml:space="preserve">(ҚРҰБ АҚФ) Қазақстан Республикасының </w:t>
      </w:r>
      <w:r w:rsidRPr="00542014">
        <w:rPr>
          <w:bCs/>
          <w:i/>
          <w:sz w:val="26"/>
          <w:szCs w:val="26"/>
          <w:lang w:val="kk-KZ"/>
        </w:rPr>
        <w:t>Валюталық реттеу және валюталық бақылау туралы</w:t>
      </w:r>
      <w:r w:rsidRPr="00542014">
        <w:rPr>
          <w:bCs/>
          <w:sz w:val="26"/>
          <w:szCs w:val="26"/>
          <w:lang w:val="kk-KZ"/>
        </w:rPr>
        <w:t xml:space="preserve"> Заңына, </w:t>
      </w:r>
      <w:r w:rsidRPr="00542014">
        <w:rPr>
          <w:bCs/>
          <w:i/>
          <w:sz w:val="26"/>
          <w:szCs w:val="26"/>
          <w:lang w:val="kk-KZ"/>
        </w:rPr>
        <w:t xml:space="preserve">Қазақстан Республикасында валюталық операцияларды мониторингтеу қағидаларына (осыдан </w:t>
      </w:r>
      <w:proofErr w:type="spellStart"/>
      <w:r w:rsidRPr="00542014">
        <w:rPr>
          <w:bCs/>
          <w:i/>
          <w:sz w:val="26"/>
          <w:szCs w:val="26"/>
          <w:lang w:val="kk-KZ"/>
        </w:rPr>
        <w:t>әрі-</w:t>
      </w:r>
      <w:r w:rsidRPr="00542014">
        <w:rPr>
          <w:i/>
          <w:sz w:val="26"/>
          <w:szCs w:val="26"/>
          <w:lang w:val="kk-KZ"/>
        </w:rPr>
        <w:t>Валюталық</w:t>
      </w:r>
      <w:proofErr w:type="spellEnd"/>
      <w:r w:rsidRPr="00542014">
        <w:rPr>
          <w:i/>
          <w:sz w:val="26"/>
          <w:szCs w:val="26"/>
          <w:lang w:val="kk-KZ"/>
        </w:rPr>
        <w:t xml:space="preserve"> операцияларды </w:t>
      </w:r>
      <w:r w:rsidRPr="00542014">
        <w:rPr>
          <w:bCs/>
          <w:i/>
          <w:sz w:val="26"/>
          <w:szCs w:val="26"/>
          <w:lang w:val="kk-KZ"/>
        </w:rPr>
        <w:t xml:space="preserve">мониторингтеу </w:t>
      </w:r>
      <w:r w:rsidRPr="00542014">
        <w:rPr>
          <w:i/>
          <w:sz w:val="26"/>
          <w:szCs w:val="26"/>
          <w:lang w:val="kk-KZ"/>
        </w:rPr>
        <w:t xml:space="preserve"> қағидалары)</w:t>
      </w:r>
      <w:r w:rsidRPr="00542014">
        <w:rPr>
          <w:bCs/>
          <w:i/>
          <w:sz w:val="26"/>
          <w:szCs w:val="26"/>
          <w:lang w:val="kk-KZ"/>
        </w:rPr>
        <w:t xml:space="preserve"> </w:t>
      </w:r>
      <w:r w:rsidRPr="00542014">
        <w:rPr>
          <w:bCs/>
          <w:sz w:val="26"/>
          <w:szCs w:val="26"/>
          <w:lang w:val="kk-KZ"/>
        </w:rPr>
        <w:t>сәйкес,</w:t>
      </w:r>
      <w:r w:rsidRPr="00542014">
        <w:rPr>
          <w:sz w:val="26"/>
          <w:szCs w:val="26"/>
          <w:lang w:val="kk-KZ"/>
        </w:rPr>
        <w:t xml:space="preserve"> есептік нөмір берілген</w:t>
      </w:r>
      <w:r w:rsidRPr="00542014">
        <w:rPr>
          <w:bCs/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  <w:lang w:val="kk-KZ"/>
        </w:rPr>
        <w:t xml:space="preserve">валюталық шарттар бойынша </w:t>
      </w:r>
      <w:r w:rsidRPr="00542014">
        <w:rPr>
          <w:b/>
          <w:bCs/>
          <w:sz w:val="26"/>
          <w:szCs w:val="26"/>
          <w:lang w:val="kk-KZ"/>
        </w:rPr>
        <w:t xml:space="preserve">тоқсан сайынғы есептерді ұсыну мерзімдерін </w:t>
      </w:r>
      <w:r w:rsidRPr="00542014">
        <w:rPr>
          <w:bCs/>
          <w:sz w:val="26"/>
          <w:szCs w:val="26"/>
          <w:lang w:val="kk-KZ"/>
        </w:rPr>
        <w:t>естеріңізге салады</w:t>
      </w:r>
      <w:r w:rsidRPr="00542014">
        <w:rPr>
          <w:b/>
          <w:sz w:val="26"/>
          <w:szCs w:val="26"/>
          <w:lang w:val="kk-KZ"/>
        </w:rPr>
        <w:t>:</w:t>
      </w:r>
    </w:p>
    <w:p w:rsidR="00632AFD" w:rsidRPr="00542014" w:rsidRDefault="00632AFD" w:rsidP="00632AFD">
      <w:pPr>
        <w:numPr>
          <w:ilvl w:val="0"/>
          <w:numId w:val="1"/>
        </w:numPr>
        <w:jc w:val="both"/>
        <w:outlineLvl w:val="0"/>
        <w:rPr>
          <w:sz w:val="26"/>
          <w:szCs w:val="26"/>
          <w:lang w:val="kk-KZ"/>
        </w:rPr>
      </w:pPr>
      <w:r w:rsidRPr="00542014">
        <w:rPr>
          <w:bCs/>
          <w:sz w:val="26"/>
          <w:szCs w:val="26"/>
          <w:lang w:val="kk-KZ"/>
        </w:rPr>
        <w:t>Қаржылай қарызды игеру және қызмет көрсету туралы есеп</w:t>
      </w:r>
      <w:r w:rsidRPr="00542014">
        <w:rPr>
          <w:sz w:val="26"/>
          <w:szCs w:val="26"/>
          <w:lang w:val="kk-KZ"/>
        </w:rPr>
        <w:t xml:space="preserve"> – </w:t>
      </w:r>
      <w:r w:rsidRPr="00542014">
        <w:rPr>
          <w:i/>
          <w:sz w:val="26"/>
          <w:szCs w:val="26"/>
          <w:lang w:val="kk-KZ"/>
        </w:rPr>
        <w:t xml:space="preserve">Валюталық операцияларды </w:t>
      </w:r>
      <w:r w:rsidRPr="00542014">
        <w:rPr>
          <w:bCs/>
          <w:i/>
          <w:sz w:val="26"/>
          <w:szCs w:val="26"/>
          <w:lang w:val="kk-KZ"/>
        </w:rPr>
        <w:t xml:space="preserve">мониторингтеу </w:t>
      </w:r>
      <w:r w:rsidRPr="00542014">
        <w:rPr>
          <w:i/>
          <w:sz w:val="26"/>
          <w:szCs w:val="26"/>
          <w:lang w:val="kk-KZ"/>
        </w:rPr>
        <w:t xml:space="preserve"> қағидаларына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b/>
          <w:sz w:val="26"/>
          <w:szCs w:val="26"/>
          <w:lang w:val="kk-KZ"/>
        </w:rPr>
        <w:t>№3-қосымша</w:t>
      </w:r>
      <w:r w:rsidRPr="00542014">
        <w:rPr>
          <w:sz w:val="26"/>
          <w:szCs w:val="26"/>
          <w:lang w:val="kk-KZ"/>
        </w:rPr>
        <w:t xml:space="preserve">; </w:t>
      </w:r>
    </w:p>
    <w:p w:rsidR="00632AFD" w:rsidRPr="00542014" w:rsidRDefault="00632AFD" w:rsidP="00632AFD">
      <w:pPr>
        <w:numPr>
          <w:ilvl w:val="0"/>
          <w:numId w:val="1"/>
        </w:numPr>
        <w:jc w:val="both"/>
        <w:outlineLvl w:val="0"/>
        <w:rPr>
          <w:sz w:val="26"/>
          <w:szCs w:val="26"/>
          <w:lang w:val="kk-KZ"/>
        </w:rPr>
      </w:pPr>
      <w:r w:rsidRPr="00542014">
        <w:rPr>
          <w:bCs/>
          <w:sz w:val="26"/>
          <w:szCs w:val="26"/>
          <w:lang w:val="kk-KZ"/>
        </w:rPr>
        <w:t>Инвестициялау объектісінің капиталына қатысу туралы есеп</w:t>
      </w:r>
      <w:r w:rsidRPr="00542014">
        <w:rPr>
          <w:sz w:val="26"/>
          <w:szCs w:val="26"/>
          <w:lang w:val="kk-KZ"/>
        </w:rPr>
        <w:t xml:space="preserve"> – </w:t>
      </w:r>
      <w:r w:rsidRPr="00542014">
        <w:rPr>
          <w:i/>
          <w:sz w:val="26"/>
          <w:szCs w:val="26"/>
          <w:lang w:val="kk-KZ"/>
        </w:rPr>
        <w:t xml:space="preserve">Валюталық операцияларды </w:t>
      </w:r>
      <w:r w:rsidRPr="00542014">
        <w:rPr>
          <w:bCs/>
          <w:i/>
          <w:sz w:val="26"/>
          <w:szCs w:val="26"/>
          <w:lang w:val="kk-KZ"/>
        </w:rPr>
        <w:t>мониторингтеу</w:t>
      </w:r>
      <w:r w:rsidRPr="00542014">
        <w:rPr>
          <w:i/>
          <w:sz w:val="26"/>
          <w:szCs w:val="26"/>
          <w:lang w:val="kk-KZ"/>
        </w:rPr>
        <w:t xml:space="preserve"> қағидаларына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b/>
          <w:sz w:val="26"/>
          <w:szCs w:val="26"/>
          <w:lang w:val="kk-KZ"/>
        </w:rPr>
        <w:t>№ 4-қосымша</w:t>
      </w:r>
      <w:r w:rsidRPr="00542014">
        <w:rPr>
          <w:sz w:val="26"/>
          <w:szCs w:val="26"/>
          <w:lang w:val="kk-KZ"/>
        </w:rPr>
        <w:t>;</w:t>
      </w:r>
    </w:p>
    <w:p w:rsidR="00632AFD" w:rsidRPr="00542014" w:rsidRDefault="00632AFD" w:rsidP="00632AFD">
      <w:pPr>
        <w:numPr>
          <w:ilvl w:val="0"/>
          <w:numId w:val="1"/>
        </w:numPr>
        <w:jc w:val="both"/>
        <w:outlineLvl w:val="0"/>
        <w:rPr>
          <w:sz w:val="26"/>
          <w:szCs w:val="26"/>
          <w:lang w:val="kk-KZ"/>
        </w:rPr>
      </w:pPr>
      <w:r w:rsidRPr="00542014">
        <w:rPr>
          <w:bCs/>
          <w:sz w:val="26"/>
          <w:szCs w:val="26"/>
          <w:lang w:val="kk-KZ"/>
        </w:rPr>
        <w:t>Міндеттемелердің орындалуы туралы есеп</w:t>
      </w:r>
      <w:r w:rsidRPr="00542014">
        <w:rPr>
          <w:sz w:val="26"/>
          <w:szCs w:val="26"/>
          <w:lang w:val="kk-KZ"/>
        </w:rPr>
        <w:t xml:space="preserve"> – </w:t>
      </w:r>
      <w:r w:rsidRPr="00542014">
        <w:rPr>
          <w:i/>
          <w:sz w:val="26"/>
          <w:szCs w:val="26"/>
          <w:lang w:val="kk-KZ"/>
        </w:rPr>
        <w:t xml:space="preserve">Валюталық операцияларды </w:t>
      </w:r>
      <w:r w:rsidRPr="00542014">
        <w:rPr>
          <w:bCs/>
          <w:i/>
          <w:sz w:val="26"/>
          <w:szCs w:val="26"/>
          <w:lang w:val="kk-KZ"/>
        </w:rPr>
        <w:t>мониторингтеу</w:t>
      </w:r>
      <w:r w:rsidRPr="00542014">
        <w:rPr>
          <w:i/>
          <w:sz w:val="26"/>
          <w:szCs w:val="26"/>
          <w:lang w:val="kk-KZ"/>
        </w:rPr>
        <w:t xml:space="preserve"> қағидаларына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b/>
          <w:sz w:val="26"/>
          <w:szCs w:val="26"/>
          <w:lang w:val="kk-KZ"/>
        </w:rPr>
        <w:t>№ 5-қосымша</w:t>
      </w:r>
      <w:r w:rsidRPr="00542014">
        <w:rPr>
          <w:sz w:val="26"/>
          <w:szCs w:val="26"/>
          <w:lang w:val="kk-KZ"/>
        </w:rPr>
        <w:t>;</w:t>
      </w:r>
    </w:p>
    <w:p w:rsidR="00632AFD" w:rsidRPr="00542014" w:rsidRDefault="00632AFD" w:rsidP="00632AFD">
      <w:pPr>
        <w:numPr>
          <w:ilvl w:val="0"/>
          <w:numId w:val="1"/>
        </w:numPr>
        <w:jc w:val="both"/>
        <w:outlineLvl w:val="0"/>
        <w:rPr>
          <w:sz w:val="26"/>
          <w:szCs w:val="26"/>
          <w:lang w:val="kk-KZ"/>
        </w:rPr>
      </w:pPr>
      <w:r w:rsidRPr="00542014">
        <w:rPr>
          <w:bCs/>
          <w:sz w:val="26"/>
          <w:szCs w:val="26"/>
          <w:lang w:val="kk-KZ"/>
        </w:rPr>
        <w:t>Шетелдік банктегі шоттағы ақша қозғалысы туралы есеп</w:t>
      </w:r>
      <w:r w:rsidRPr="00542014">
        <w:rPr>
          <w:sz w:val="26"/>
          <w:szCs w:val="26"/>
          <w:lang w:val="kk-KZ"/>
        </w:rPr>
        <w:t xml:space="preserve">  – </w:t>
      </w:r>
      <w:r w:rsidRPr="00542014">
        <w:rPr>
          <w:i/>
          <w:sz w:val="26"/>
          <w:szCs w:val="26"/>
          <w:lang w:val="kk-KZ"/>
        </w:rPr>
        <w:t xml:space="preserve">Валюталық операцияларды </w:t>
      </w:r>
      <w:r w:rsidRPr="00542014">
        <w:rPr>
          <w:bCs/>
          <w:i/>
          <w:sz w:val="26"/>
          <w:szCs w:val="26"/>
          <w:lang w:val="kk-KZ"/>
        </w:rPr>
        <w:t>мониторингтеу</w:t>
      </w:r>
      <w:r w:rsidRPr="00542014">
        <w:rPr>
          <w:i/>
          <w:sz w:val="26"/>
          <w:szCs w:val="26"/>
          <w:lang w:val="kk-KZ"/>
        </w:rPr>
        <w:t xml:space="preserve"> қағидаларына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b/>
          <w:sz w:val="26"/>
          <w:szCs w:val="26"/>
          <w:lang w:val="kk-KZ"/>
        </w:rPr>
        <w:t>№ 6-қосымша</w:t>
      </w:r>
      <w:r w:rsidRPr="00542014">
        <w:rPr>
          <w:sz w:val="26"/>
          <w:szCs w:val="26"/>
          <w:lang w:val="kk-KZ"/>
        </w:rPr>
        <w:t>.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b/>
          <w:sz w:val="26"/>
          <w:szCs w:val="26"/>
          <w:lang w:val="kk-KZ"/>
        </w:rPr>
        <w:t xml:space="preserve">2024 жылдың 3 тоқсандағы </w:t>
      </w:r>
      <w:r w:rsidRPr="00542014">
        <w:rPr>
          <w:sz w:val="26"/>
          <w:szCs w:val="26"/>
          <w:lang w:val="kk-KZ"/>
        </w:rPr>
        <w:t xml:space="preserve">валюталық операциялар бойынша есептер жоғарыда аталған нысандар бойынша </w:t>
      </w:r>
      <w:r w:rsidRPr="00542014">
        <w:rPr>
          <w:b/>
          <w:sz w:val="26"/>
          <w:szCs w:val="26"/>
          <w:u w:val="single"/>
          <w:lang w:val="kk-KZ"/>
        </w:rPr>
        <w:t>2024 жылғы қазанның 10-на дейін (қоса алғанда)</w:t>
      </w:r>
      <w:r w:rsidRPr="00542014">
        <w:rPr>
          <w:b/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  <w:lang w:val="kk-KZ"/>
        </w:rPr>
        <w:t>қабылданатын болады</w:t>
      </w:r>
      <w:r w:rsidRPr="00542014">
        <w:rPr>
          <w:bCs/>
          <w:sz w:val="26"/>
          <w:szCs w:val="26"/>
          <w:lang w:val="kk-KZ"/>
        </w:rPr>
        <w:t>.</w:t>
      </w:r>
      <w:r w:rsidRPr="00542014">
        <w:rPr>
          <w:sz w:val="26"/>
          <w:szCs w:val="26"/>
          <w:lang w:val="kk-KZ"/>
        </w:rPr>
        <w:t xml:space="preserve"> 2019 жылғы 10 сәуірдегі № 64 </w:t>
      </w:r>
      <w:r w:rsidRPr="00542014">
        <w:rPr>
          <w:i/>
          <w:sz w:val="26"/>
          <w:szCs w:val="26"/>
          <w:lang w:val="kk-KZ"/>
        </w:rPr>
        <w:t xml:space="preserve">Валюталық операцияларды </w:t>
      </w:r>
      <w:r w:rsidRPr="00542014">
        <w:rPr>
          <w:bCs/>
          <w:i/>
          <w:sz w:val="26"/>
          <w:szCs w:val="26"/>
          <w:lang w:val="kk-KZ"/>
        </w:rPr>
        <w:t>мониторингтеу</w:t>
      </w:r>
      <w:r w:rsidRPr="00542014">
        <w:rPr>
          <w:i/>
          <w:sz w:val="26"/>
          <w:szCs w:val="26"/>
          <w:lang w:val="kk-KZ"/>
        </w:rPr>
        <w:t xml:space="preserve"> қағидалары </w:t>
      </w:r>
      <w:r w:rsidRPr="00542014">
        <w:rPr>
          <w:sz w:val="26"/>
          <w:szCs w:val="26"/>
          <w:lang w:val="kk-KZ"/>
        </w:rPr>
        <w:t xml:space="preserve">Ұлттық Банкінің интернет </w:t>
      </w:r>
      <w:proofErr w:type="spellStart"/>
      <w:r w:rsidRPr="00542014">
        <w:rPr>
          <w:sz w:val="26"/>
          <w:szCs w:val="26"/>
          <w:lang w:val="kk-KZ"/>
        </w:rPr>
        <w:t>ресурсында</w:t>
      </w:r>
      <w:hyperlink r:id="rId5" w:history="1">
        <w:r w:rsidRPr="00542014">
          <w:rPr>
            <w:sz w:val="26"/>
            <w:szCs w:val="26"/>
            <w:lang w:val="kk-KZ"/>
          </w:rPr>
          <w:t>www</w:t>
        </w:r>
        <w:proofErr w:type="spellEnd"/>
        <w:r w:rsidRPr="00542014">
          <w:rPr>
            <w:sz w:val="26"/>
            <w:szCs w:val="26"/>
            <w:lang w:val="kk-KZ"/>
          </w:rPr>
          <w:t>.</w:t>
        </w:r>
        <w:proofErr w:type="spellStart"/>
        <w:r w:rsidRPr="00542014">
          <w:rPr>
            <w:sz w:val="26"/>
            <w:szCs w:val="26"/>
            <w:lang w:val="kk-KZ"/>
          </w:rPr>
          <w:t>nationalbank</w:t>
        </w:r>
        <w:proofErr w:type="spellEnd"/>
        <w:r w:rsidRPr="00542014">
          <w:rPr>
            <w:sz w:val="26"/>
            <w:szCs w:val="26"/>
            <w:lang w:val="kk-KZ"/>
          </w:rPr>
          <w:t>.</w:t>
        </w:r>
        <w:proofErr w:type="spellStart"/>
        <w:r w:rsidRPr="00542014">
          <w:rPr>
            <w:sz w:val="26"/>
            <w:szCs w:val="26"/>
            <w:lang w:val="kk-KZ"/>
          </w:rPr>
          <w:t>kz</w:t>
        </w:r>
        <w:proofErr w:type="spellEnd"/>
      </w:hyperlink>
      <w:r w:rsidRPr="00542014">
        <w:rPr>
          <w:sz w:val="26"/>
          <w:szCs w:val="26"/>
          <w:lang w:val="kk-KZ"/>
        </w:rPr>
        <w:t>. орналастырылған (жолы: НҚА бөлімі → Валюталық реттеу және валюталық бақылау шағын бөлімі → «ҚРҰБ Басқармасының 10.04.2019ж. «</w:t>
      </w:r>
      <w:r w:rsidRPr="00542014">
        <w:rPr>
          <w:bCs/>
          <w:sz w:val="26"/>
          <w:szCs w:val="26"/>
          <w:lang w:val="kk-KZ"/>
        </w:rPr>
        <w:t>Қазақстан Республикасын</w:t>
      </w:r>
      <w:r w:rsidRPr="00542014">
        <w:rPr>
          <w:sz w:val="26"/>
          <w:szCs w:val="26"/>
          <w:lang w:val="kk-KZ"/>
        </w:rPr>
        <w:t xml:space="preserve">да валюталық операцияларды </w:t>
      </w:r>
      <w:r w:rsidRPr="00542014">
        <w:rPr>
          <w:bCs/>
          <w:sz w:val="26"/>
          <w:szCs w:val="26"/>
          <w:lang w:val="kk-KZ"/>
        </w:rPr>
        <w:t>мониторингтеу</w:t>
      </w:r>
      <w:r w:rsidRPr="00542014">
        <w:rPr>
          <w:sz w:val="26"/>
          <w:szCs w:val="26"/>
          <w:lang w:val="kk-KZ"/>
        </w:rPr>
        <w:t xml:space="preserve"> қағидаларын бекіту туралы қаулысы» нормативті құжаты).</w:t>
      </w:r>
    </w:p>
    <w:p w:rsidR="00632AFD" w:rsidRPr="00542014" w:rsidRDefault="00632AFD" w:rsidP="00632AFD">
      <w:pPr>
        <w:pStyle w:val="a6"/>
        <w:rPr>
          <w:i/>
          <w:sz w:val="26"/>
          <w:szCs w:val="26"/>
          <w:lang w:val="kk-KZ"/>
        </w:rPr>
      </w:pPr>
      <w:r w:rsidRPr="00542014">
        <w:rPr>
          <w:i/>
          <w:sz w:val="26"/>
          <w:szCs w:val="26"/>
          <w:lang w:val="kk-KZ"/>
        </w:rPr>
        <w:t>Шетелдік қаржылық емес ұйымдардың Қазақстан Республикасында қызметін жүзеге асыратын филиалдарының (өкілдіктерінің) ақпарат ұсыну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i/>
          <w:sz w:val="26"/>
          <w:szCs w:val="26"/>
          <w:lang w:val="kk-KZ"/>
        </w:rPr>
        <w:t>қағидаларындағы</w:t>
      </w:r>
      <w:r w:rsidRPr="00542014">
        <w:rPr>
          <w:i/>
          <w:iCs/>
          <w:sz w:val="26"/>
          <w:szCs w:val="26"/>
          <w:lang w:val="kk-KZ"/>
        </w:rPr>
        <w:t xml:space="preserve"> (бұдан </w:t>
      </w:r>
      <w:proofErr w:type="spellStart"/>
      <w:r w:rsidRPr="00542014">
        <w:rPr>
          <w:i/>
          <w:iCs/>
          <w:sz w:val="26"/>
          <w:szCs w:val="26"/>
          <w:lang w:val="kk-KZ"/>
        </w:rPr>
        <w:t>әрі-ШҚҰФ</w:t>
      </w:r>
      <w:proofErr w:type="spellEnd"/>
      <w:r w:rsidRPr="00542014">
        <w:rPr>
          <w:i/>
          <w:iCs/>
          <w:sz w:val="26"/>
          <w:szCs w:val="26"/>
          <w:lang w:val="kk-KZ"/>
        </w:rPr>
        <w:t xml:space="preserve"> қағидалары)</w:t>
      </w:r>
      <w:r w:rsidRPr="00542014">
        <w:rPr>
          <w:iCs/>
          <w:sz w:val="26"/>
          <w:szCs w:val="26"/>
          <w:lang w:val="kk-KZ"/>
        </w:rPr>
        <w:t xml:space="preserve"> 3-ші мен 4-ші қосымшаларда белгіленген нысандар бойынша </w:t>
      </w:r>
      <w:r w:rsidRPr="00542014">
        <w:rPr>
          <w:b/>
          <w:iCs/>
          <w:sz w:val="26"/>
          <w:szCs w:val="26"/>
          <w:lang w:val="kk-KZ"/>
        </w:rPr>
        <w:t xml:space="preserve">2024 жылдың 3 тоқсандағы </w:t>
      </w:r>
      <w:r w:rsidRPr="00542014">
        <w:rPr>
          <w:iCs/>
          <w:sz w:val="26"/>
          <w:szCs w:val="26"/>
          <w:lang w:val="kk-KZ"/>
        </w:rPr>
        <w:t xml:space="preserve">есептер </w:t>
      </w:r>
      <w:r w:rsidRPr="00542014">
        <w:rPr>
          <w:b/>
          <w:sz w:val="26"/>
          <w:szCs w:val="26"/>
          <w:u w:val="single"/>
          <w:lang w:val="kk-KZ"/>
        </w:rPr>
        <w:t xml:space="preserve">2024 жылғы қазанның  </w:t>
      </w:r>
      <w:r w:rsidRPr="00542014">
        <w:rPr>
          <w:b/>
          <w:iCs/>
          <w:sz w:val="26"/>
          <w:szCs w:val="26"/>
          <w:u w:val="single"/>
          <w:lang w:val="kk-KZ"/>
        </w:rPr>
        <w:t>20-сына дейін (қоса алғанда)</w:t>
      </w:r>
      <w:r w:rsidRPr="00542014">
        <w:rPr>
          <w:b/>
          <w:iCs/>
          <w:sz w:val="26"/>
          <w:szCs w:val="26"/>
          <w:lang w:val="kk-KZ"/>
        </w:rPr>
        <w:t xml:space="preserve"> </w:t>
      </w:r>
      <w:r w:rsidRPr="00542014">
        <w:rPr>
          <w:iCs/>
          <w:sz w:val="26"/>
          <w:szCs w:val="26"/>
          <w:lang w:val="kk-KZ"/>
        </w:rPr>
        <w:t>қабылданатын болады</w:t>
      </w:r>
      <w:r w:rsidRPr="00542014">
        <w:rPr>
          <w:b/>
          <w:bCs/>
          <w:sz w:val="26"/>
          <w:szCs w:val="26"/>
          <w:lang w:val="kk-KZ"/>
        </w:rPr>
        <w:t>.</w:t>
      </w:r>
      <w:r w:rsidRPr="00542014">
        <w:rPr>
          <w:i/>
          <w:sz w:val="26"/>
          <w:szCs w:val="26"/>
          <w:lang w:val="kk-KZ"/>
        </w:rPr>
        <w:t xml:space="preserve"> 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2019 жылғы 30 наурыздағы №41 </w:t>
      </w:r>
      <w:r w:rsidRPr="00542014">
        <w:rPr>
          <w:i/>
          <w:sz w:val="26"/>
          <w:szCs w:val="26"/>
          <w:lang w:val="kk-KZ"/>
        </w:rPr>
        <w:t>Шетелдік қаржылық емес ұйымдардың Қазақстан Республикасында қызметін жүзеге асыратын филиалдарының (өкілдіктерінің) ақпарат ұсыну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i/>
          <w:sz w:val="26"/>
          <w:szCs w:val="26"/>
          <w:lang w:val="kk-KZ"/>
        </w:rPr>
        <w:t xml:space="preserve">қағидалары </w:t>
      </w:r>
      <w:r w:rsidRPr="00542014">
        <w:rPr>
          <w:sz w:val="26"/>
          <w:szCs w:val="26"/>
          <w:lang w:val="kk-KZ"/>
        </w:rPr>
        <w:t xml:space="preserve">Ұлттық Банкінің интернет </w:t>
      </w:r>
      <w:proofErr w:type="spellStart"/>
      <w:r w:rsidRPr="00542014">
        <w:rPr>
          <w:sz w:val="26"/>
          <w:szCs w:val="26"/>
          <w:lang w:val="kk-KZ"/>
        </w:rPr>
        <w:t>ресурсында</w:t>
      </w:r>
      <w:proofErr w:type="spellEnd"/>
      <w:r w:rsidRPr="00542014">
        <w:rPr>
          <w:sz w:val="26"/>
          <w:szCs w:val="26"/>
          <w:lang w:val="kk-KZ"/>
        </w:rPr>
        <w:t xml:space="preserve"> </w:t>
      </w:r>
      <w:hyperlink r:id="rId6" w:history="1">
        <w:r w:rsidRPr="00542014">
          <w:rPr>
            <w:rStyle w:val="a3"/>
            <w:color w:val="auto"/>
            <w:sz w:val="26"/>
            <w:szCs w:val="26"/>
            <w:lang w:val="kk-KZ"/>
          </w:rPr>
          <w:t>www.nationalbank.kz</w:t>
        </w:r>
      </w:hyperlink>
      <w:r w:rsidRPr="00542014">
        <w:rPr>
          <w:sz w:val="26"/>
          <w:szCs w:val="26"/>
          <w:lang w:val="kk-KZ"/>
        </w:rPr>
        <w:t xml:space="preserve">. орналастырылған (жолы: НҚА бөлімі → Валюталық реттеу және валюталық бақылау шағын бөлімі → </w:t>
      </w:r>
      <w:r w:rsidRPr="00542014">
        <w:rPr>
          <w:i/>
          <w:sz w:val="26"/>
          <w:szCs w:val="26"/>
          <w:lang w:val="kk-KZ"/>
        </w:rPr>
        <w:t>«ҚРҰБ Басқармасының 30.03.2019 жылғы «Шетелдік қаржылық емес ұйымдардың Қазақстан Республикасында қызметін жүзеге асыратын филиалдарының (өкілдіктерінің) ақпарат ұсыну қағидаларын бекіту туралы №41 қаулысы</w:t>
      </w:r>
      <w:r w:rsidRPr="00542014">
        <w:rPr>
          <w:sz w:val="26"/>
          <w:szCs w:val="26"/>
          <w:lang w:val="kk-KZ"/>
        </w:rPr>
        <w:t>» нормативті құжаты).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b/>
          <w:sz w:val="26"/>
          <w:szCs w:val="26"/>
          <w:lang w:val="kk-KZ"/>
        </w:rPr>
        <w:t xml:space="preserve">2024 жылғы 3 тоқсанның </w:t>
      </w:r>
      <w:r w:rsidRPr="00542014">
        <w:rPr>
          <w:sz w:val="26"/>
          <w:szCs w:val="26"/>
          <w:lang w:val="kk-KZ"/>
        </w:rPr>
        <w:t xml:space="preserve">төлем балансы бойынша </w:t>
      </w:r>
      <w:r w:rsidRPr="00542014">
        <w:rPr>
          <w:bCs/>
          <w:sz w:val="26"/>
          <w:szCs w:val="26"/>
          <w:lang w:val="kk-KZ"/>
        </w:rPr>
        <w:t>ведомстволық статистикалық байқаулары</w:t>
      </w:r>
      <w:r w:rsidRPr="00542014">
        <w:rPr>
          <w:sz w:val="26"/>
          <w:szCs w:val="26"/>
          <w:lang w:val="kk-KZ"/>
        </w:rPr>
        <w:t xml:space="preserve"> мына мерзімде тапсырылады: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b/>
          <w:bCs/>
          <w:sz w:val="26"/>
          <w:szCs w:val="26"/>
          <w:lang w:val="kk-KZ"/>
        </w:rPr>
        <w:t xml:space="preserve">- № 1-ПБ нысаны 2024 жылғы 10 қарашаға дейін (қоса алғанда), «Резидент еместерге қаржылық талаптар және олардың алдындағы міндеттемелер туралы есеп» 1-ПБ </w:t>
      </w:r>
      <w:r w:rsidRPr="00542014">
        <w:rPr>
          <w:bCs/>
          <w:sz w:val="26"/>
          <w:szCs w:val="26"/>
          <w:lang w:val="kk-KZ"/>
        </w:rPr>
        <w:t>нысаны бойынша</w:t>
      </w:r>
      <w:r w:rsidRPr="00542014">
        <w:rPr>
          <w:b/>
          <w:bCs/>
          <w:sz w:val="26"/>
          <w:szCs w:val="26"/>
          <w:lang w:val="kk-KZ"/>
        </w:rPr>
        <w:t xml:space="preserve"> 2024  жылдың 1 тоқсаннан 2024 жылдың 4 тоқсанды қоса алғандағы есепті ұсыну жөніндегі тізбеге енгізілген кәсіпорындар үшін.  Тізімді Қазақстан Республикасының Ұлттық </w:t>
      </w:r>
      <w:r w:rsidRPr="00542014">
        <w:rPr>
          <w:b/>
          <w:bCs/>
          <w:sz w:val="26"/>
          <w:szCs w:val="26"/>
          <w:lang w:val="kk-KZ"/>
        </w:rPr>
        <w:lastRenderedPageBreak/>
        <w:t>Банкі жыл сайын (жылдың бірінші тоқсанында) қалыптастырады және https://digital.nationalbank.kz веб-порталында «Электрондық анықтамалар» бөлімінде орналастырылады.</w:t>
      </w:r>
    </w:p>
    <w:p w:rsidR="00632AFD" w:rsidRPr="00542014" w:rsidRDefault="00632AFD" w:rsidP="00632AFD">
      <w:pPr>
        <w:pStyle w:val="a6"/>
        <w:rPr>
          <w:b/>
          <w:bCs/>
          <w:sz w:val="26"/>
          <w:szCs w:val="26"/>
          <w:u w:val="single"/>
          <w:lang w:val="kk-KZ"/>
        </w:rPr>
      </w:pPr>
      <w:r w:rsidRPr="00542014">
        <w:rPr>
          <w:sz w:val="26"/>
          <w:szCs w:val="26"/>
          <w:lang w:val="kk-KZ"/>
        </w:rPr>
        <w:t xml:space="preserve">- </w:t>
      </w:r>
      <w:proofErr w:type="spellStart"/>
      <w:r w:rsidRPr="00542014">
        <w:rPr>
          <w:b/>
          <w:bCs/>
          <w:sz w:val="26"/>
          <w:szCs w:val="26"/>
          <w:lang w:val="kk-KZ"/>
        </w:rPr>
        <w:t>№№</w:t>
      </w:r>
      <w:proofErr w:type="spellEnd"/>
      <w:r w:rsidRPr="00542014">
        <w:rPr>
          <w:b/>
          <w:bCs/>
          <w:sz w:val="26"/>
          <w:szCs w:val="26"/>
          <w:lang w:val="kk-KZ"/>
        </w:rPr>
        <w:t xml:space="preserve"> 2-ТБ, 3-ТБ, 4-ТБ, 5-ТБ</w:t>
      </w:r>
      <w:r w:rsidRPr="00542014">
        <w:rPr>
          <w:sz w:val="26"/>
          <w:szCs w:val="26"/>
          <w:lang w:val="kk-KZ"/>
        </w:rPr>
        <w:t xml:space="preserve"> нысандары бойынша - </w:t>
      </w:r>
      <w:r w:rsidRPr="00542014">
        <w:rPr>
          <w:b/>
          <w:sz w:val="26"/>
          <w:szCs w:val="26"/>
          <w:u w:val="single"/>
          <w:lang w:val="kk-KZ"/>
        </w:rPr>
        <w:t xml:space="preserve">2024 жылғы қазанның </w:t>
      </w:r>
      <w:r w:rsidRPr="00542014">
        <w:rPr>
          <w:b/>
          <w:bCs/>
          <w:sz w:val="26"/>
          <w:szCs w:val="26"/>
          <w:u w:val="single"/>
          <w:lang w:val="kk-KZ"/>
        </w:rPr>
        <w:t>30-ына дейін (қоса алғанда);</w:t>
      </w:r>
    </w:p>
    <w:p w:rsidR="00632AFD" w:rsidRPr="00542014" w:rsidRDefault="00632AFD" w:rsidP="00632AFD">
      <w:pPr>
        <w:pStyle w:val="a6"/>
        <w:rPr>
          <w:b/>
          <w:bCs/>
          <w:sz w:val="26"/>
          <w:szCs w:val="26"/>
          <w:u w:val="single"/>
          <w:lang w:val="kk-KZ"/>
        </w:rPr>
      </w:pPr>
      <w:r w:rsidRPr="00542014">
        <w:rPr>
          <w:sz w:val="26"/>
          <w:szCs w:val="26"/>
          <w:lang w:val="kk-KZ"/>
        </w:rPr>
        <w:t xml:space="preserve">- </w:t>
      </w:r>
      <w:r w:rsidRPr="00542014">
        <w:rPr>
          <w:b/>
          <w:bCs/>
          <w:sz w:val="26"/>
          <w:szCs w:val="26"/>
          <w:lang w:val="kk-KZ"/>
        </w:rPr>
        <w:t xml:space="preserve">№ 10-ПБ нысаны 2024 жылғы 30 қазанға дейін (қоса алғанда), «Резидент </w:t>
      </w:r>
      <w:proofErr w:type="spellStart"/>
      <w:r w:rsidRPr="00542014">
        <w:rPr>
          <w:b/>
          <w:bCs/>
          <w:sz w:val="26"/>
          <w:szCs w:val="26"/>
          <w:lang w:val="kk-KZ"/>
        </w:rPr>
        <w:t>еместермен</w:t>
      </w:r>
      <w:proofErr w:type="spellEnd"/>
      <w:r w:rsidRPr="00542014">
        <w:rPr>
          <w:b/>
          <w:bCs/>
          <w:sz w:val="26"/>
          <w:szCs w:val="26"/>
          <w:lang w:val="kk-KZ"/>
        </w:rPr>
        <w:t xml:space="preserve"> жасалған халықаралық операциялар туралы есеп» 10-ПБ </w:t>
      </w:r>
      <w:r w:rsidRPr="00542014">
        <w:rPr>
          <w:bCs/>
          <w:sz w:val="26"/>
          <w:szCs w:val="26"/>
          <w:lang w:val="kk-KZ"/>
        </w:rPr>
        <w:t>нысаны бойынша</w:t>
      </w:r>
      <w:r w:rsidRPr="00542014">
        <w:rPr>
          <w:b/>
          <w:bCs/>
          <w:sz w:val="26"/>
          <w:szCs w:val="26"/>
          <w:lang w:val="kk-KZ"/>
        </w:rPr>
        <w:t xml:space="preserve"> 2024 жылдың 1 тоқсаннан 2024 жылдың 4 тоқсанды қоса алғандағы есепті ұсыну жөніндегі тізбеге енгізілген кәсіпорындар үшін.   Тізімді Қазақстан Республикасының Ұлттық Банкі жыл сайын (жылдың бірінші тоқсанында) қалыптастырады және https://digital.nationalbank.kz веб-порталында «Электрондық анықтамалар» бөлімінде орналастырылады.</w:t>
      </w:r>
    </w:p>
    <w:p w:rsidR="00632AFD" w:rsidRPr="00542014" w:rsidRDefault="00632AFD" w:rsidP="00632AFD">
      <w:pPr>
        <w:pStyle w:val="a6"/>
        <w:rPr>
          <w:b/>
          <w:bCs/>
          <w:sz w:val="26"/>
          <w:szCs w:val="26"/>
          <w:u w:val="single"/>
          <w:lang w:val="kk-KZ"/>
        </w:rPr>
      </w:pPr>
    </w:p>
    <w:p w:rsidR="00632AFD" w:rsidRPr="00542014" w:rsidRDefault="00632AFD" w:rsidP="00632AFD">
      <w:pPr>
        <w:pStyle w:val="a6"/>
        <w:rPr>
          <w:iCs/>
          <w:sz w:val="26"/>
          <w:szCs w:val="26"/>
          <w:lang w:val="kk-KZ"/>
        </w:rPr>
      </w:pPr>
      <w:r w:rsidRPr="00542014">
        <w:rPr>
          <w:bCs/>
          <w:sz w:val="26"/>
          <w:szCs w:val="26"/>
          <w:lang w:val="kk-KZ"/>
        </w:rPr>
        <w:t xml:space="preserve">Төлем балансы бойынша ведомстволық статистикалық байқаулардың нысандарын </w:t>
      </w:r>
      <w:proofErr w:type="spellStart"/>
      <w:r w:rsidRPr="00542014">
        <w:rPr>
          <w:bCs/>
          <w:sz w:val="26"/>
          <w:szCs w:val="26"/>
          <w:lang w:val="kk-KZ"/>
        </w:rPr>
        <w:t>ҚРҰБ-тың</w:t>
      </w:r>
      <w:proofErr w:type="spellEnd"/>
      <w:r w:rsidRPr="00542014">
        <w:rPr>
          <w:bCs/>
          <w:sz w:val="26"/>
          <w:szCs w:val="26"/>
          <w:lang w:val="kk-KZ"/>
        </w:rPr>
        <w:t xml:space="preserve"> и</w:t>
      </w:r>
      <w:r w:rsidRPr="00542014">
        <w:rPr>
          <w:sz w:val="26"/>
          <w:szCs w:val="26"/>
          <w:lang w:val="kk-KZ"/>
        </w:rPr>
        <w:t xml:space="preserve">нтернет </w:t>
      </w:r>
      <w:proofErr w:type="spellStart"/>
      <w:r w:rsidRPr="00542014">
        <w:rPr>
          <w:sz w:val="26"/>
          <w:szCs w:val="26"/>
          <w:lang w:val="kk-KZ"/>
        </w:rPr>
        <w:t>ресурсында</w:t>
      </w:r>
      <w:proofErr w:type="spellEnd"/>
      <w:r w:rsidRPr="00542014">
        <w:rPr>
          <w:sz w:val="26"/>
          <w:szCs w:val="26"/>
          <w:lang w:val="kk-KZ"/>
        </w:rPr>
        <w:t xml:space="preserve"> </w:t>
      </w:r>
      <w:hyperlink r:id="rId7" w:history="1">
        <w:r w:rsidRPr="00542014">
          <w:rPr>
            <w:sz w:val="26"/>
            <w:szCs w:val="26"/>
            <w:lang w:val="kk-KZ"/>
          </w:rPr>
          <w:t>www.nationalbank.kz</w:t>
        </w:r>
      </w:hyperlink>
      <w:r w:rsidRPr="00542014">
        <w:rPr>
          <w:sz w:val="26"/>
          <w:szCs w:val="26"/>
          <w:lang w:val="kk-KZ"/>
        </w:rPr>
        <w:t xml:space="preserve">. (жолы: Статистика бөлімі → Статистикалық және әкімшілік есеп беру нысандары шағын бөлімі → Төлем балансы бойынша </w:t>
      </w:r>
      <w:r w:rsidRPr="00542014">
        <w:rPr>
          <w:bCs/>
          <w:sz w:val="26"/>
          <w:szCs w:val="26"/>
          <w:lang w:val="kk-KZ"/>
        </w:rPr>
        <w:t>статистикалық есеп нысандарының тізімі</w:t>
      </w:r>
      <w:r w:rsidRPr="00542014">
        <w:rPr>
          <w:sz w:val="26"/>
          <w:szCs w:val="26"/>
          <w:lang w:val="kk-KZ"/>
        </w:rPr>
        <w:t xml:space="preserve"> шағын бөлімі) табуға болады.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>Сонымен бірге тапсырмаған, уақтылы тапсырмаған және шынайы емес есептілікті ұсынған үшін Қазақстан Республикасының Әкімшілік құқық бұзушылық туралы Кодексіне (243, 497-баптар бойынша) сәйкес жауапкершілік туралы естеріңізге саламыз.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>Сұрақтар туындаған кезде мынадай телефон номерлерімен және электронды поштамен хабарласуды сұраймыз:</w:t>
      </w:r>
    </w:p>
    <w:p w:rsidR="00632AFD" w:rsidRPr="00542014" w:rsidRDefault="00632AFD" w:rsidP="00632AFD">
      <w:pPr>
        <w:rPr>
          <w:i/>
          <w:sz w:val="26"/>
          <w:szCs w:val="26"/>
          <w:lang w:val="kk-KZ"/>
        </w:rPr>
      </w:pPr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>AF_96@</w:t>
      </w:r>
      <w:hyperlink r:id="rId8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>,</w:t>
      </w:r>
      <w:r w:rsidRPr="00542014">
        <w:rPr>
          <w:i/>
          <w:iCs/>
          <w:sz w:val="26"/>
          <w:szCs w:val="26"/>
          <w:lang w:val="kk-KZ"/>
        </w:rPr>
        <w:t xml:space="preserve"> </w:t>
      </w:r>
      <w:hyperlink r:id="rId9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AF_99@nationalbank.kz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r w:rsidRPr="00542014">
        <w:rPr>
          <w:i/>
          <w:sz w:val="26"/>
          <w:szCs w:val="26"/>
          <w:lang w:val="fr-FR"/>
        </w:rPr>
        <w:t>AF_3</w:t>
      </w:r>
      <w:r w:rsidRPr="00542014">
        <w:rPr>
          <w:i/>
          <w:sz w:val="26"/>
          <w:szCs w:val="26"/>
          <w:lang w:val="kk-KZ"/>
        </w:rPr>
        <w:t>2</w:t>
      </w:r>
      <w:r w:rsidRPr="00542014">
        <w:rPr>
          <w:i/>
          <w:sz w:val="26"/>
          <w:szCs w:val="26"/>
          <w:lang w:val="fr-FR"/>
        </w:rPr>
        <w:t>@nationalbank.kz</w:t>
      </w:r>
      <w:r w:rsidRPr="00542014">
        <w:rPr>
          <w:i/>
          <w:sz w:val="26"/>
          <w:szCs w:val="26"/>
          <w:lang w:val="kk-KZ"/>
        </w:rPr>
        <w:t xml:space="preserve">, </w:t>
      </w:r>
      <w:hyperlink r:id="rId10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AF_20@nationalbank.kz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hyperlink r:id="rId11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Galiya.Turlybayeva@nationalbank.kz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hyperlink r:id="rId12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Kiilybayeva.sh@</w:t>
        </w:r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hyperlink r:id="rId13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Volobuyeva_S@nationalbank.kz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fr-FR"/>
        </w:rPr>
        <w:t>,</w:t>
      </w:r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 </w:t>
      </w:r>
      <w:hyperlink r:id="rId14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Zaripova@nationalbank.kz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fr-FR"/>
        </w:rPr>
        <w:t>,</w:t>
      </w:r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 </w:t>
      </w:r>
      <w:hyperlink r:id="rId15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Alfiya.Yapparova@nationalbank.kz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, </w:t>
      </w:r>
      <w:hyperlink r:id="rId16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Aigerim.Zhiekbaeva@nationalbank.kz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, </w:t>
      </w:r>
      <w:hyperlink r:id="rId17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Mira.Abdreimova@nationalbank.kz</w:t>
        </w:r>
      </w:hyperlink>
    </w:p>
    <w:p w:rsidR="00632AFD" w:rsidRPr="00542014" w:rsidRDefault="00632AFD" w:rsidP="00632AFD">
      <w:pPr>
        <w:pStyle w:val="a6"/>
        <w:rPr>
          <w:sz w:val="26"/>
          <w:szCs w:val="26"/>
          <w:highlight w:val="yellow"/>
          <w:lang w:val="kk-KZ"/>
        </w:rPr>
      </w:pPr>
    </w:p>
    <w:p w:rsidR="00632AFD" w:rsidRPr="00542014" w:rsidRDefault="00632AFD" w:rsidP="00632AFD">
      <w:pPr>
        <w:pStyle w:val="a6"/>
        <w:rPr>
          <w:b/>
          <w:bCs/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>Мына есептілікті ұсыну: Валюталық операцияларды мониторингтеу</w:t>
      </w:r>
      <w:r w:rsidRPr="00542014">
        <w:rPr>
          <w:i/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  <w:lang w:val="kk-KZ"/>
        </w:rPr>
        <w:t xml:space="preserve">қағидаларының қосымшалары бойынша: </w:t>
      </w:r>
      <w:r w:rsidRPr="00542014">
        <w:rPr>
          <w:b/>
          <w:bCs/>
          <w:sz w:val="26"/>
          <w:szCs w:val="26"/>
          <w:lang w:val="kk-KZ"/>
        </w:rPr>
        <w:t>244-36-25, 2-44-36-30, 244-36-37, 244-36-38, 244-36-41, 244-36-42, 244-36-43, 244-36-44, 244-36-45, 244-36-46, 244-36-47, 244-36-48.</w:t>
      </w:r>
    </w:p>
    <w:p w:rsidR="00632AFD" w:rsidRPr="00542014" w:rsidRDefault="00632AFD" w:rsidP="00632AFD">
      <w:pPr>
        <w:rPr>
          <w:rStyle w:val="a3"/>
          <w:i/>
          <w:color w:val="auto"/>
          <w:sz w:val="26"/>
          <w:szCs w:val="26"/>
          <w:u w:val="none"/>
          <w:lang w:val="kk-KZ"/>
        </w:rPr>
      </w:pPr>
    </w:p>
    <w:p w:rsidR="00632AFD" w:rsidRPr="00542014" w:rsidRDefault="00632AFD" w:rsidP="00632AFD">
      <w:pPr>
        <w:pStyle w:val="a6"/>
        <w:ind w:firstLine="0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          Халықаралық қызмет көрсетулер мен </w:t>
      </w:r>
      <w:r w:rsidRPr="00542014">
        <w:rPr>
          <w:iCs/>
          <w:sz w:val="26"/>
          <w:szCs w:val="26"/>
          <w:lang w:val="kk-KZ"/>
        </w:rPr>
        <w:t>ФИНО қағидалары</w:t>
      </w:r>
      <w:r w:rsidRPr="00542014">
        <w:rPr>
          <w:sz w:val="26"/>
          <w:szCs w:val="26"/>
          <w:lang w:val="kk-KZ"/>
        </w:rPr>
        <w:t xml:space="preserve"> бойынша:</w:t>
      </w:r>
      <w:r w:rsidRPr="00542014">
        <w:rPr>
          <w:b/>
          <w:bCs/>
          <w:sz w:val="26"/>
          <w:szCs w:val="26"/>
          <w:lang w:val="fr-FR"/>
        </w:rPr>
        <w:t xml:space="preserve"> 2</w:t>
      </w:r>
      <w:r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  <w:lang w:val="fr-FR"/>
        </w:rPr>
        <w:t>44</w:t>
      </w:r>
      <w:r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  <w:lang w:val="fr-FR"/>
        </w:rPr>
        <w:t>36</w:t>
      </w:r>
      <w:r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  <w:lang w:val="fr-FR"/>
        </w:rPr>
        <w:t>4</w:t>
      </w:r>
      <w:r w:rsidRPr="00542014">
        <w:rPr>
          <w:b/>
          <w:bCs/>
          <w:sz w:val="26"/>
          <w:szCs w:val="26"/>
          <w:lang w:val="kk-KZ"/>
        </w:rPr>
        <w:t>9,</w:t>
      </w:r>
      <w:r w:rsidRPr="00542014">
        <w:rPr>
          <w:b/>
          <w:bCs/>
          <w:sz w:val="26"/>
          <w:szCs w:val="26"/>
          <w:lang w:val="fr-FR"/>
        </w:rPr>
        <w:t xml:space="preserve"> </w:t>
      </w:r>
      <w:r w:rsidRPr="00542014">
        <w:rPr>
          <w:i/>
          <w:sz w:val="26"/>
          <w:szCs w:val="26"/>
          <w:lang w:val="fr-FR"/>
        </w:rPr>
        <w:t>AF_</w:t>
      </w:r>
      <w:r w:rsidRPr="00542014">
        <w:rPr>
          <w:i/>
          <w:sz w:val="26"/>
          <w:szCs w:val="26"/>
          <w:lang w:val="kk-KZ"/>
        </w:rPr>
        <w:t>23</w:t>
      </w:r>
      <w:r w:rsidRPr="00542014">
        <w:rPr>
          <w:i/>
          <w:sz w:val="26"/>
          <w:szCs w:val="26"/>
          <w:lang w:val="fr-FR"/>
        </w:rPr>
        <w:t>@nationalbank.kz</w:t>
      </w:r>
      <w:r w:rsidRPr="00542014">
        <w:rPr>
          <w:b/>
          <w:bCs/>
          <w:i/>
          <w:sz w:val="26"/>
          <w:szCs w:val="26"/>
          <w:u w:val="single"/>
          <w:lang w:val="fr-FR"/>
        </w:rPr>
        <w:t>.</w:t>
      </w:r>
      <w:r w:rsidRPr="00542014">
        <w:rPr>
          <w:sz w:val="26"/>
          <w:szCs w:val="26"/>
          <w:lang w:val="fr-FR"/>
        </w:rPr>
        <w:t xml:space="preserve"> 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Бекітілген нысандарды толтыру жөнінде нұсқаулықтар ҚРҰБ ресми </w:t>
      </w:r>
      <w:proofErr w:type="spellStart"/>
      <w:r w:rsidRPr="00542014">
        <w:rPr>
          <w:sz w:val="26"/>
          <w:szCs w:val="26"/>
          <w:lang w:val="kk-KZ"/>
        </w:rPr>
        <w:t>интернет-ресурсында</w:t>
      </w:r>
      <w:proofErr w:type="spellEnd"/>
      <w:r w:rsidRPr="00542014">
        <w:rPr>
          <w:sz w:val="26"/>
          <w:szCs w:val="26"/>
          <w:lang w:val="kk-KZ"/>
        </w:rPr>
        <w:t xml:space="preserve"> </w:t>
      </w:r>
      <w:proofErr w:type="spellStart"/>
      <w:r w:rsidRPr="00542014">
        <w:rPr>
          <w:rStyle w:val="a3"/>
          <w:color w:val="auto"/>
          <w:sz w:val="26"/>
          <w:szCs w:val="26"/>
          <w:lang w:val="kk-KZ"/>
        </w:rPr>
        <w:t>www.nationalbank.kz</w:t>
      </w:r>
      <w:proofErr w:type="spellEnd"/>
      <w:r w:rsidRPr="00542014">
        <w:rPr>
          <w:sz w:val="26"/>
          <w:szCs w:val="26"/>
          <w:lang w:val="kk-KZ"/>
        </w:rPr>
        <w:t xml:space="preserve"> </w:t>
      </w:r>
      <w:r w:rsidRPr="00542014">
        <w:rPr>
          <w:i/>
          <w:sz w:val="26"/>
          <w:szCs w:val="26"/>
          <w:lang w:val="kk-KZ"/>
        </w:rPr>
        <w:t>Статистика → Статистикалық және әкімшілік есеп беру нысандары → Төлем балансы бойынша статистикалық есеп нысандарының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i/>
          <w:sz w:val="26"/>
          <w:szCs w:val="26"/>
          <w:lang w:val="kk-KZ"/>
        </w:rPr>
        <w:t>тізімі</w:t>
      </w:r>
      <w:r w:rsidRPr="00542014">
        <w:rPr>
          <w:sz w:val="26"/>
          <w:szCs w:val="26"/>
          <w:lang w:val="kk-KZ"/>
        </w:rPr>
        <w:t xml:space="preserve"> шағын бөлімінде және ҚРҰБ порталында орналасқан.</w:t>
      </w:r>
    </w:p>
    <w:p w:rsidR="00632AFD" w:rsidRPr="00542014" w:rsidRDefault="00632AFD" w:rsidP="00632AFD">
      <w:pPr>
        <w:pStyle w:val="a6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ҚРҰБ АҚФ орналасқан жері – Панфилов көшесі </w:t>
      </w:r>
      <w:r w:rsidRPr="00542014">
        <w:rPr>
          <w:sz w:val="26"/>
          <w:szCs w:val="26"/>
          <w:lang w:val="fr-FR"/>
        </w:rPr>
        <w:t>98</w:t>
      </w:r>
      <w:r w:rsidRPr="00542014">
        <w:rPr>
          <w:sz w:val="26"/>
          <w:szCs w:val="26"/>
          <w:lang w:val="kk-KZ"/>
        </w:rPr>
        <w:t>,</w:t>
      </w:r>
      <w:r w:rsidRPr="00542014">
        <w:rPr>
          <w:sz w:val="26"/>
          <w:szCs w:val="26"/>
          <w:lang w:val="fr-FR"/>
        </w:rPr>
        <w:t xml:space="preserve"> </w:t>
      </w:r>
      <w:r w:rsidRPr="00542014">
        <w:rPr>
          <w:sz w:val="26"/>
          <w:szCs w:val="26"/>
          <w:lang w:val="kk-KZ"/>
        </w:rPr>
        <w:t xml:space="preserve">Әйтеке би көшесімен қиылысы. Есептер жұмыс күндері сағат 9.00-дан 12.30-ға дейін және 14.30-дан 18-ге дейін қабылданады. </w:t>
      </w:r>
    </w:p>
    <w:p w:rsidR="00632AFD" w:rsidRPr="00542014" w:rsidRDefault="00632AFD" w:rsidP="00632AFD">
      <w:pPr>
        <w:jc w:val="both"/>
        <w:rPr>
          <w:sz w:val="26"/>
          <w:szCs w:val="26"/>
          <w:lang w:val="kk-KZ"/>
        </w:rPr>
      </w:pPr>
    </w:p>
    <w:p w:rsidR="00632AFD" w:rsidRPr="00542014" w:rsidRDefault="00632AFD" w:rsidP="00632AFD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  <w:r w:rsidRPr="00542014">
        <w:rPr>
          <w:b/>
          <w:sz w:val="26"/>
          <w:szCs w:val="26"/>
          <w:lang w:val="kk-KZ"/>
        </w:rPr>
        <w:br w:type="page"/>
      </w:r>
      <w:r w:rsidRPr="00542014">
        <w:rPr>
          <w:b/>
          <w:sz w:val="26"/>
          <w:szCs w:val="26"/>
          <w:lang w:val="kk-KZ"/>
        </w:rPr>
        <w:lastRenderedPageBreak/>
        <w:t>Есепті электрондық түрде тапсыру мүмкіндіктері туралы</w:t>
      </w:r>
    </w:p>
    <w:p w:rsidR="00632AFD" w:rsidRPr="00542014" w:rsidRDefault="00632AFD" w:rsidP="00632AFD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</w:p>
    <w:p w:rsidR="00632AFD" w:rsidRPr="00542014" w:rsidRDefault="00632AFD" w:rsidP="00632AFD">
      <w:pPr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542014">
        <w:rPr>
          <w:b/>
          <w:sz w:val="26"/>
          <w:szCs w:val="26"/>
          <w:lang w:val="kk-KZ"/>
        </w:rPr>
        <w:tab/>
      </w:r>
      <w:r w:rsidRPr="00542014">
        <w:rPr>
          <w:bCs/>
          <w:sz w:val="26"/>
          <w:szCs w:val="26"/>
          <w:lang w:val="kk-KZ"/>
        </w:rPr>
        <w:t>ҚРҰБ АҚФ</w:t>
      </w:r>
      <w:r w:rsidRPr="00542014">
        <w:rPr>
          <w:sz w:val="26"/>
          <w:szCs w:val="26"/>
          <w:lang w:val="kk-KZ"/>
        </w:rPr>
        <w:t xml:space="preserve"> төлем балансы бойынша статистикалық есеп беру нысандарын электрондық түрде  Портал арқылы ұсыну мүмкіндігі туралы хабарлайды.</w:t>
      </w:r>
    </w:p>
    <w:p w:rsidR="00632AFD" w:rsidRPr="00542014" w:rsidRDefault="00632AFD" w:rsidP="00632AFD">
      <w:pPr>
        <w:jc w:val="both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ab/>
        <w:t>Есепті Портал арқылы ұсыну оны қағаз түрінде ұсыну қажеттілігін алмастырады.</w:t>
      </w:r>
    </w:p>
    <w:p w:rsidR="00632AFD" w:rsidRPr="00542014" w:rsidRDefault="00632AFD" w:rsidP="00632AFD">
      <w:pPr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         Порталмен жұмысты бастау үшін https://digital.nationalbank.kz сілтемесі бойынша өтіңіз. Порталда жұмыс істеу бойынша ұсыныстар Порталдың негізгі бетінде орналасқан  Білім базасы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  <w:lang w:val="kk-KZ"/>
        </w:rPr>
        <w:t xml:space="preserve"> Жалпы нұсқаулық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  <w:lang w:val="kk-KZ"/>
        </w:rPr>
        <w:t xml:space="preserve"> Төлем балансы және валюталық мониторинг бойынша есептілік модулімен жұмыс істеу тәртібі бойынша  бөлімінде берілген.</w:t>
      </w:r>
    </w:p>
    <w:p w:rsidR="00632AFD" w:rsidRPr="00542014" w:rsidRDefault="00632AFD" w:rsidP="00632AFD">
      <w:pPr>
        <w:jc w:val="both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          Жоғарыда көрсетілген төлем балансы бойынша есептерді ұсынатын респонденттер Төлем балансы туралы есеп беру және валюталық мониторинг модуліне өту үшін Жеке кабинетін пайдалана алады.</w:t>
      </w:r>
    </w:p>
    <w:p w:rsidR="00632AFD" w:rsidRPr="00542014" w:rsidRDefault="00632AFD" w:rsidP="00632AFD">
      <w:pPr>
        <w:ind w:firstLine="720"/>
        <w:jc w:val="both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Порталда есептілікті ұсыну Қазақстан Республикасының Ұлттық куәландырушы орталығының </w:t>
      </w:r>
      <w:proofErr w:type="spellStart"/>
      <w:r w:rsidRPr="00542014">
        <w:rPr>
          <w:sz w:val="26"/>
          <w:szCs w:val="26"/>
          <w:lang w:val="kk-KZ"/>
        </w:rPr>
        <w:t>электронды-цифрлық</w:t>
      </w:r>
      <w:proofErr w:type="spellEnd"/>
      <w:r w:rsidRPr="00542014">
        <w:rPr>
          <w:sz w:val="26"/>
          <w:szCs w:val="26"/>
          <w:lang w:val="kk-KZ"/>
        </w:rPr>
        <w:t xml:space="preserve"> қолтаңбасы  және Қазақстан Республикасы Ұлттық Банкінің «Қазақстан банкаралық есеп айырысу орталығы» РММ </w:t>
      </w:r>
      <w:proofErr w:type="spellStart"/>
      <w:r w:rsidRPr="00542014">
        <w:rPr>
          <w:sz w:val="26"/>
          <w:szCs w:val="26"/>
          <w:lang w:val="kk-KZ"/>
        </w:rPr>
        <w:t>электронды-цифрлық</w:t>
      </w:r>
      <w:proofErr w:type="spellEnd"/>
      <w:r w:rsidRPr="00542014">
        <w:rPr>
          <w:sz w:val="26"/>
          <w:szCs w:val="26"/>
          <w:lang w:val="kk-KZ"/>
        </w:rPr>
        <w:t xml:space="preserve"> қолтаңбасы арқылы іске асырылады.</w:t>
      </w:r>
    </w:p>
    <w:p w:rsidR="00632AFD" w:rsidRPr="00542014" w:rsidRDefault="00632AFD" w:rsidP="00632AFD">
      <w:pPr>
        <w:jc w:val="both"/>
        <w:rPr>
          <w:sz w:val="26"/>
          <w:szCs w:val="26"/>
          <w:lang w:val="kk-KZ"/>
        </w:rPr>
      </w:pPr>
      <w:r w:rsidRPr="00542014">
        <w:rPr>
          <w:sz w:val="26"/>
          <w:szCs w:val="26"/>
          <w:lang w:val="kk-KZ"/>
        </w:rPr>
        <w:t xml:space="preserve">           Портал  арқылы  тапсырылатын </w:t>
      </w:r>
      <w:proofErr w:type="spellStart"/>
      <w:r w:rsidRPr="00542014">
        <w:rPr>
          <w:sz w:val="26"/>
          <w:szCs w:val="26"/>
          <w:lang w:val="kk-KZ"/>
        </w:rPr>
        <w:t>excel</w:t>
      </w:r>
      <w:proofErr w:type="spellEnd"/>
      <w:r w:rsidRPr="00542014">
        <w:rPr>
          <w:sz w:val="26"/>
          <w:szCs w:val="26"/>
          <w:lang w:val="kk-KZ"/>
        </w:rPr>
        <w:t xml:space="preserve"> форматындағы төлем балансы бойынша статистикалық есептілік нысандарының шаблондары, № 36 бұйрыққа сәйкес өзгертілген есептерді қоса алғанда, Қазақстан Республикасы Ұлттық Банкінің </w:t>
      </w:r>
      <w:proofErr w:type="spellStart"/>
      <w:r w:rsidRPr="00542014">
        <w:rPr>
          <w:sz w:val="26"/>
          <w:szCs w:val="26"/>
          <w:lang w:val="kk-KZ"/>
        </w:rPr>
        <w:t>www.nationalbank.kz</w:t>
      </w:r>
      <w:proofErr w:type="spellEnd"/>
      <w:r w:rsidRPr="00542014">
        <w:rPr>
          <w:sz w:val="26"/>
          <w:szCs w:val="26"/>
          <w:lang w:val="kk-KZ"/>
        </w:rPr>
        <w:t xml:space="preserve"> </w:t>
      </w:r>
      <w:proofErr w:type="spellStart"/>
      <w:r w:rsidRPr="00542014">
        <w:rPr>
          <w:sz w:val="26"/>
          <w:szCs w:val="26"/>
          <w:lang w:val="kk-KZ"/>
        </w:rPr>
        <w:t>интернет-ресурсында</w:t>
      </w:r>
      <w:proofErr w:type="spellEnd"/>
      <w:r w:rsidRPr="00542014">
        <w:rPr>
          <w:sz w:val="26"/>
          <w:szCs w:val="26"/>
          <w:lang w:val="kk-KZ"/>
        </w:rPr>
        <w:t xml:space="preserve"> Статистика бөлімінде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  <w:lang w:val="kk-KZ"/>
        </w:rPr>
        <w:t xml:space="preserve"> Статистикалық және әкімшілік есеп беру нысандары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  <w:lang w:val="kk-KZ"/>
        </w:rPr>
        <w:t xml:space="preserve">Төлем балансы бойынша статистикалық есеп нысандарының тізімі, сондай-ақ Порталдың жаңа нұсқасында Байланыс ақпараты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  <w:lang w:val="kk-KZ"/>
        </w:rPr>
        <w:t xml:space="preserve"> Төлем балансы бойынша статистикалық есептілік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  <w:lang w:val="kk-KZ"/>
        </w:rPr>
        <w:t xml:space="preserve"> </w:t>
      </w:r>
      <w:proofErr w:type="spellStart"/>
      <w:r w:rsidRPr="00542014">
        <w:rPr>
          <w:sz w:val="26"/>
          <w:szCs w:val="26"/>
          <w:lang w:val="kk-KZ"/>
        </w:rPr>
        <w:t>Есептілік</w:t>
      </w:r>
      <w:proofErr w:type="spellEnd"/>
      <w:r w:rsidRPr="00542014">
        <w:rPr>
          <w:sz w:val="26"/>
          <w:szCs w:val="26"/>
          <w:lang w:val="kk-KZ"/>
        </w:rPr>
        <w:t xml:space="preserve"> шаблондары  бөлімінде орналастырылған.</w:t>
      </w:r>
    </w:p>
    <w:p w:rsidR="008A712D" w:rsidRPr="00632AFD" w:rsidRDefault="00632AFD">
      <w:pPr>
        <w:rPr>
          <w:lang w:val="kk-KZ"/>
        </w:rPr>
      </w:pPr>
      <w:bookmarkStart w:id="0" w:name="_GoBack"/>
      <w:bookmarkEnd w:id="0"/>
    </w:p>
    <w:sectPr w:rsidR="008A712D" w:rsidRPr="0063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742F"/>
    <w:multiLevelType w:val="hybridMultilevel"/>
    <w:tmpl w:val="E4AC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FD"/>
    <w:rsid w:val="00632AFD"/>
    <w:rsid w:val="007C420D"/>
    <w:rsid w:val="00B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4A6C-68B8-4E05-A8C5-1EFF1E34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2AFD"/>
    <w:rPr>
      <w:color w:val="0000FF"/>
      <w:u w:val="single"/>
    </w:rPr>
  </w:style>
  <w:style w:type="paragraph" w:styleId="a4">
    <w:name w:val="Body Text"/>
    <w:basedOn w:val="a"/>
    <w:link w:val="a5"/>
    <w:rsid w:val="00632AFD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632AF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 Indent"/>
    <w:basedOn w:val="a"/>
    <w:link w:val="a7"/>
    <w:rsid w:val="00632AF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32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Gebel@nationalbank.kz" TargetMode="External"/><Relationship Id="rId13" Type="http://schemas.openxmlformats.org/officeDocument/2006/relationships/hyperlink" Target="mailto:Volobuyeva_S@nationalbank.k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bank.kz/" TargetMode="External"/><Relationship Id="rId12" Type="http://schemas.openxmlformats.org/officeDocument/2006/relationships/hyperlink" Target="mailto:Kiilybayeva.sh@nationalbank.kz" TargetMode="External"/><Relationship Id="rId17" Type="http://schemas.openxmlformats.org/officeDocument/2006/relationships/hyperlink" Target="mailto:Mira.Abdreimova@nationalbank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Aigerim.Zhiekbaeva@nationalbank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11" Type="http://schemas.openxmlformats.org/officeDocument/2006/relationships/hyperlink" Target="mailto:Galiya.Turlybayeva@nationalbank.kz" TargetMode="External"/><Relationship Id="rId5" Type="http://schemas.openxmlformats.org/officeDocument/2006/relationships/hyperlink" Target="http://www.nationalbank.kz/" TargetMode="External"/><Relationship Id="rId15" Type="http://schemas.openxmlformats.org/officeDocument/2006/relationships/hyperlink" Target="mailto:Alfiya.Yapparova@nationalbank.kz" TargetMode="External"/><Relationship Id="rId10" Type="http://schemas.openxmlformats.org/officeDocument/2006/relationships/hyperlink" Target="mailto:AF_20@nationalbank.k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F_99@nationalbank.kz" TargetMode="External"/><Relationship Id="rId14" Type="http://schemas.openxmlformats.org/officeDocument/2006/relationships/hyperlink" Target="mailto:Zaripova@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 Миндалина</dc:creator>
  <cp:keywords/>
  <dc:description/>
  <cp:lastModifiedBy>Зауре Миндалина</cp:lastModifiedBy>
  <cp:revision>1</cp:revision>
  <dcterms:created xsi:type="dcterms:W3CDTF">2024-10-22T04:19:00Z</dcterms:created>
  <dcterms:modified xsi:type="dcterms:W3CDTF">2024-10-22T04:19:00Z</dcterms:modified>
</cp:coreProperties>
</file>